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93CE6" w14:textId="1C2C3AA6" w:rsidR="00D828C6" w:rsidRPr="00432177" w:rsidRDefault="00384DB6">
      <w:pPr>
        <w:rPr>
          <w:rFonts w:ascii="Lato Light" w:hAnsi="Lato Light"/>
          <w:color w:val="334A00"/>
          <w:sz w:val="64"/>
        </w:rPr>
      </w:pPr>
      <w:r>
        <w:rPr>
          <w:rFonts w:ascii="Lato Light" w:hAnsi="Lato Light"/>
          <w:color w:val="334A00"/>
          <w:sz w:val="64"/>
        </w:rPr>
        <w:t>Tajniki in</w:t>
      </w:r>
      <w:bookmarkStart w:id="0" w:name="_GoBack"/>
      <w:bookmarkEnd w:id="0"/>
      <w:r>
        <w:rPr>
          <w:rFonts w:ascii="Lato Light" w:hAnsi="Lato Light"/>
          <w:color w:val="334A00"/>
          <w:sz w:val="64"/>
        </w:rPr>
        <w:t xml:space="preserve">westycji budowlanych w firmach rodzinnych – cykl spotkań </w:t>
      </w:r>
    </w:p>
    <w:p w14:paraId="60728DCD" w14:textId="77777777" w:rsidR="00857C13" w:rsidRPr="00432177" w:rsidRDefault="00857C13">
      <w:pPr>
        <w:rPr>
          <w:rFonts w:ascii="Lato Regular" w:hAnsi="Lato Regular"/>
        </w:rPr>
      </w:pPr>
    </w:p>
    <w:p w14:paraId="25B6EA2F" w14:textId="0AD1C625" w:rsidR="00857C13" w:rsidRPr="00432177" w:rsidRDefault="00857C13">
      <w:pPr>
        <w:rPr>
          <w:rFonts w:ascii="Lato Regular" w:hAnsi="Lato Regular"/>
        </w:rPr>
      </w:pPr>
      <w:r w:rsidRPr="00432177">
        <w:rPr>
          <w:rFonts w:ascii="Lato Regular" w:hAnsi="Lato Regular"/>
        </w:rPr>
        <w:t xml:space="preserve">Informacja prasowa, Poznań/Warszawa, </w:t>
      </w:r>
      <w:r w:rsidR="00994FE1">
        <w:rPr>
          <w:rFonts w:ascii="Lato Regular" w:hAnsi="Lato Regular"/>
        </w:rPr>
        <w:t>18</w:t>
      </w:r>
      <w:r w:rsidRPr="00432177">
        <w:rPr>
          <w:rFonts w:ascii="Lato Regular" w:hAnsi="Lato Regular"/>
        </w:rPr>
        <w:t xml:space="preserve"> </w:t>
      </w:r>
      <w:r w:rsidR="00B5061B" w:rsidRPr="00432177">
        <w:rPr>
          <w:rFonts w:ascii="Lato Regular" w:hAnsi="Lato Regular"/>
        </w:rPr>
        <w:t>marca</w:t>
      </w:r>
      <w:r w:rsidRPr="00432177">
        <w:rPr>
          <w:rFonts w:ascii="Lato Regular" w:hAnsi="Lato Regular"/>
        </w:rPr>
        <w:t xml:space="preserve"> 201</w:t>
      </w:r>
      <w:r w:rsidR="00B5061B" w:rsidRPr="00432177">
        <w:rPr>
          <w:rFonts w:ascii="Lato Regular" w:hAnsi="Lato Regular"/>
        </w:rPr>
        <w:t>6</w:t>
      </w:r>
    </w:p>
    <w:p w14:paraId="7542D873" w14:textId="77777777" w:rsidR="00857C13" w:rsidRPr="00432177" w:rsidRDefault="00857C13">
      <w:pPr>
        <w:rPr>
          <w:rFonts w:ascii="Lato Regular" w:hAnsi="Lato Regular"/>
        </w:rPr>
      </w:pPr>
    </w:p>
    <w:p w14:paraId="2076A9A4" w14:textId="3EE3F9AA" w:rsidR="00857C13" w:rsidRPr="00432177" w:rsidRDefault="00994FE1" w:rsidP="00857C13">
      <w:pPr>
        <w:rPr>
          <w:rFonts w:ascii="Lato Medium" w:hAnsi="Lato Medium"/>
          <w:b/>
        </w:rPr>
      </w:pPr>
      <w:r>
        <w:rPr>
          <w:rFonts w:ascii="Lato Medium" w:hAnsi="Lato Medium"/>
          <w:b/>
        </w:rPr>
        <w:t xml:space="preserve">W odpowiedzi na liczne pytania, związane z tematyką prowadzenia inwestycji budowlanych, Fundacja Firmy Rodzinne zaprojektowała cykl spotkań szkoleniowo-warsztatowych. Pierwsze ze spotkań już 6 kwietnia w Gdańsku. </w:t>
      </w:r>
    </w:p>
    <w:p w14:paraId="0356C7C8" w14:textId="77777777" w:rsidR="00857C13" w:rsidRPr="00432177" w:rsidRDefault="00857C13" w:rsidP="00857C13">
      <w:pPr>
        <w:rPr>
          <w:rFonts w:ascii="Lato Regular" w:hAnsi="Lato Regular"/>
        </w:rPr>
      </w:pPr>
    </w:p>
    <w:p w14:paraId="333AF6E9" w14:textId="77777777" w:rsidR="00AE25A2" w:rsidRPr="00432177" w:rsidRDefault="00AE25A2">
      <w:pPr>
        <w:rPr>
          <w:rFonts w:ascii="Lato Regular" w:hAnsi="Lato Regular"/>
          <w:b/>
        </w:rPr>
      </w:pPr>
    </w:p>
    <w:p w14:paraId="781F0569" w14:textId="1C894609" w:rsidR="00857C13" w:rsidRPr="00432177" w:rsidRDefault="00994FE1">
      <w:pPr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Nie wyważajmy otwartych drzwi</w:t>
      </w:r>
    </w:p>
    <w:p w14:paraId="591F72E5" w14:textId="77777777" w:rsidR="00AE25A2" w:rsidRPr="00432177" w:rsidRDefault="00AE25A2">
      <w:pPr>
        <w:rPr>
          <w:rFonts w:ascii="Lato Regular" w:hAnsi="Lato Regular"/>
          <w:b/>
          <w:sz w:val="20"/>
          <w:szCs w:val="20"/>
        </w:rPr>
      </w:pPr>
    </w:p>
    <w:p w14:paraId="628FD00D" w14:textId="7D517C02" w:rsidR="00766EF5" w:rsidRDefault="00994FE1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>W życiu prawie każdej dynamicznie rozwijającej się firmy rodzinnej nadchodzi moment, w którym podejmuje się ona inwestycji budowlanej. Firmy produkcyjne potrzebują hal do produkcji swoich towarów, a także magazynów. Wiele firm buduje również własne biurowce. Potrzeb jest mnóstwo.</w:t>
      </w:r>
    </w:p>
    <w:p w14:paraId="68B8318A" w14:textId="77777777" w:rsidR="00994FE1" w:rsidRDefault="00994FE1">
      <w:pPr>
        <w:rPr>
          <w:rFonts w:ascii="Lato Regular" w:hAnsi="Lato Regular"/>
          <w:sz w:val="20"/>
        </w:rPr>
      </w:pPr>
    </w:p>
    <w:p w14:paraId="3A0F42C0" w14:textId="0FD8682A" w:rsidR="00994FE1" w:rsidRPr="003626D9" w:rsidRDefault="00994FE1">
      <w:pPr>
        <w:rPr>
          <w:rFonts w:ascii="Lato Regular" w:hAnsi="Lato Regular"/>
          <w:sz w:val="20"/>
        </w:rPr>
      </w:pPr>
      <w:r w:rsidRPr="00994FE1">
        <w:rPr>
          <w:rFonts w:ascii="Lato Regular" w:hAnsi="Lato Regular"/>
          <w:i/>
          <w:sz w:val="20"/>
        </w:rPr>
        <w:t xml:space="preserve">– Na każdego przychodzi jego pierwszy raz i trudno jest się odnosić do dotychczasowego doświadczenia. Wiele firm pada więc ofiarą własnych założeń i przekonań związanych z inwestycjami budowlanymi </w:t>
      </w:r>
      <w:r>
        <w:rPr>
          <w:rFonts w:ascii="Lato Regular" w:hAnsi="Lato Regular"/>
          <w:sz w:val="20"/>
        </w:rPr>
        <w:t xml:space="preserve">– mówi Katarzyna Gierczak Grupińska, prezes Fundacji Firmy Rodzinne, która organizuje cykl spotkań o tematyce budowlano-inwestycyjnej dla firm rodzinnych. – </w:t>
      </w:r>
      <w:r w:rsidRPr="003626D9">
        <w:rPr>
          <w:rFonts w:ascii="Lato Regular" w:hAnsi="Lato Regular"/>
          <w:i/>
          <w:sz w:val="20"/>
        </w:rPr>
        <w:t>Gdyby tylko ci bar</w:t>
      </w:r>
      <w:r w:rsidR="003626D9" w:rsidRPr="003626D9">
        <w:rPr>
          <w:rFonts w:ascii="Lato Regular" w:hAnsi="Lato Regular"/>
          <w:i/>
          <w:sz w:val="20"/>
        </w:rPr>
        <w:t xml:space="preserve">dziej doświadczeni w inwestycjach budowlanych </w:t>
      </w:r>
      <w:r w:rsidRPr="003626D9">
        <w:rPr>
          <w:rFonts w:ascii="Lato Regular" w:hAnsi="Lato Regular"/>
          <w:i/>
          <w:sz w:val="20"/>
        </w:rPr>
        <w:t>oraz firmy rodzinne specjalizujące się w realizacji tego typu projektów</w:t>
      </w:r>
      <w:r w:rsidR="003626D9" w:rsidRPr="003626D9">
        <w:rPr>
          <w:rFonts w:ascii="Lato Regular" w:hAnsi="Lato Regular"/>
          <w:i/>
          <w:sz w:val="20"/>
        </w:rPr>
        <w:t xml:space="preserve"> podzieliły się swoją wiedzą, z pewnością wiele innych firm, które właśnie podejmują się budowy, mogłyby uniknąć wielu błędów</w:t>
      </w:r>
      <w:r w:rsidR="003626D9">
        <w:rPr>
          <w:rFonts w:ascii="Lato Regular" w:hAnsi="Lato Regular"/>
          <w:i/>
          <w:sz w:val="20"/>
        </w:rPr>
        <w:t xml:space="preserve"> i pójść w wielu miejscach na skróty. Po prostu nie musieliby wyważać otwartych drzwi – </w:t>
      </w:r>
      <w:r w:rsidR="003626D9">
        <w:rPr>
          <w:rFonts w:ascii="Lato Regular" w:hAnsi="Lato Regular"/>
          <w:sz w:val="20"/>
        </w:rPr>
        <w:t>mówi szefowa Fundacji.</w:t>
      </w:r>
    </w:p>
    <w:p w14:paraId="46C0D86F" w14:textId="77777777" w:rsidR="00603D42" w:rsidRPr="00432177" w:rsidRDefault="00603D42">
      <w:pPr>
        <w:rPr>
          <w:rFonts w:ascii="Lato Regular" w:hAnsi="Lato Regular"/>
          <w:sz w:val="20"/>
        </w:rPr>
      </w:pPr>
    </w:p>
    <w:p w14:paraId="08B339C3" w14:textId="0ED13EDB" w:rsidR="00AA214D" w:rsidRPr="00432177" w:rsidRDefault="003626D9" w:rsidP="00AA214D">
      <w:pPr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Szeroki zakres zainteresowań</w:t>
      </w:r>
    </w:p>
    <w:p w14:paraId="4C638DAA" w14:textId="77777777" w:rsidR="00AA214D" w:rsidRPr="00432177" w:rsidRDefault="00AA214D">
      <w:pPr>
        <w:rPr>
          <w:rFonts w:ascii="Lato Regular" w:hAnsi="Lato Regular"/>
          <w:sz w:val="20"/>
        </w:rPr>
      </w:pPr>
    </w:p>
    <w:p w14:paraId="3F0F618B" w14:textId="57DFA9DC" w:rsidR="00524F9F" w:rsidRDefault="00524F9F" w:rsidP="00524F9F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 xml:space="preserve">Spotkania organizowane przez Fundację Firmy Rodzinne będą zakreślać szeroki krąg tematyczny. W katalogu zagadnień znalazły się: proces inwestycyjny, konstrukcje budowlane, pokrycia dachowe, bezpieczeństwo inwestycji, a także światowe trendy w architekturze i ergonomii. Prelegentami będą przedstawiciele firm rodzinnych doświadczonych w realizacji rozmaitych projektów związanych z branżą budowlaną. </w:t>
      </w:r>
    </w:p>
    <w:p w14:paraId="319262A9" w14:textId="77777777" w:rsidR="00524F9F" w:rsidRDefault="00524F9F" w:rsidP="00524F9F">
      <w:pPr>
        <w:rPr>
          <w:rFonts w:ascii="Lato Regular" w:hAnsi="Lato Regular"/>
          <w:sz w:val="20"/>
        </w:rPr>
      </w:pPr>
    </w:p>
    <w:p w14:paraId="3A844D2A" w14:textId="009121D9" w:rsidR="00524F9F" w:rsidRDefault="00524F9F" w:rsidP="00524F9F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 xml:space="preserve">Specjalnie na zaproszenie Fundacji Firmy Rodzinne, na pierwszym ze spotkań wystąpi również Andrzej Sadowski z Centrum Adama Smitha i poruszy tematykę wolności gospodarczej i barier rozwojowych w odniesieniu do inwestycji budowlanych. </w:t>
      </w:r>
    </w:p>
    <w:p w14:paraId="598DF714" w14:textId="77777777" w:rsidR="00384DB6" w:rsidRDefault="00384DB6" w:rsidP="00524F9F">
      <w:pPr>
        <w:rPr>
          <w:rFonts w:ascii="Lato Regular" w:hAnsi="Lato Regular"/>
          <w:sz w:val="20"/>
          <w:lang w:val="en-US"/>
        </w:rPr>
      </w:pPr>
    </w:p>
    <w:p w14:paraId="470F8F15" w14:textId="6111B39E" w:rsidR="00524F9F" w:rsidRDefault="00384DB6" w:rsidP="00524F9F">
      <w:pPr>
        <w:rPr>
          <w:rFonts w:ascii="Lato Regular" w:hAnsi="Lato Regular"/>
          <w:sz w:val="20"/>
          <w:lang w:val="en-US"/>
        </w:rPr>
      </w:pPr>
      <w:r>
        <w:rPr>
          <w:rFonts w:ascii="Lato Regular" w:hAnsi="Lato Regular"/>
          <w:sz w:val="20"/>
          <w:lang w:val="en-US"/>
        </w:rPr>
        <w:t>--</w:t>
      </w:r>
      <w:r w:rsidR="00524F9F" w:rsidRPr="00524F9F">
        <w:rPr>
          <w:rFonts w:ascii="Lato Regular" w:hAnsi="Lato Regular"/>
          <w:sz w:val="20"/>
          <w:lang w:val="en-US"/>
        </w:rPr>
        <w:br/>
      </w:r>
      <w:r w:rsidR="00524F9F" w:rsidRPr="00524F9F">
        <w:rPr>
          <w:rFonts w:ascii="Lato Regular" w:hAnsi="Lato Regular"/>
          <w:sz w:val="20"/>
          <w:lang w:val="en-US"/>
        </w:rPr>
        <w:br/>
        <w:t>Partnerami projektu są firmy: Pekabex, Aw-Bud, Blachy Pruszyński, Centrum im. Adama Smitha, ECDDP</w:t>
      </w:r>
      <w:r>
        <w:rPr>
          <w:rFonts w:ascii="Lato Regular" w:hAnsi="Lato Regular"/>
          <w:sz w:val="20"/>
          <w:lang w:val="en-US"/>
        </w:rPr>
        <w:t>;</w:t>
      </w:r>
      <w:r w:rsidR="00524F9F" w:rsidRPr="00524F9F">
        <w:rPr>
          <w:rFonts w:ascii="Lato Regular" w:hAnsi="Lato Regular"/>
          <w:sz w:val="20"/>
          <w:lang w:val="en-US"/>
        </w:rPr>
        <w:br/>
      </w:r>
      <w:r>
        <w:rPr>
          <w:rFonts w:ascii="Lato Regular" w:hAnsi="Lato Regular"/>
          <w:sz w:val="20"/>
          <w:lang w:val="en-US"/>
        </w:rPr>
        <w:t>Projekt wspierają organizacyjnie również</w:t>
      </w:r>
      <w:r w:rsidR="00524F9F" w:rsidRPr="00524F9F">
        <w:rPr>
          <w:rFonts w:ascii="Lato Regular" w:hAnsi="Lato Regular"/>
          <w:sz w:val="20"/>
          <w:lang w:val="en-US"/>
        </w:rPr>
        <w:t>: Ochnik Development, Herbewo, EHC.</w:t>
      </w:r>
      <w:r w:rsidR="00524F9F" w:rsidRPr="00524F9F">
        <w:rPr>
          <w:rFonts w:ascii="Lato Regular" w:hAnsi="Lato Regular"/>
          <w:sz w:val="20"/>
          <w:lang w:val="en-US"/>
        </w:rPr>
        <w:br/>
      </w:r>
    </w:p>
    <w:p w14:paraId="3C2BE0E5" w14:textId="7A5F979D" w:rsidR="00384DB6" w:rsidRDefault="00384DB6" w:rsidP="00524F9F">
      <w:pPr>
        <w:rPr>
          <w:rFonts w:ascii="Lato Regular" w:hAnsi="Lato Regular"/>
          <w:sz w:val="20"/>
          <w:lang w:val="en-US"/>
        </w:rPr>
      </w:pPr>
      <w:r>
        <w:rPr>
          <w:rFonts w:ascii="Lato Regular" w:hAnsi="Lato Regular"/>
          <w:sz w:val="20"/>
          <w:lang w:val="en-US"/>
        </w:rPr>
        <w:lastRenderedPageBreak/>
        <w:t>Terminarz spotkań</w:t>
      </w:r>
    </w:p>
    <w:p w14:paraId="6699B021" w14:textId="77777777" w:rsidR="00384DB6" w:rsidRDefault="00524F9F" w:rsidP="00524F9F">
      <w:pPr>
        <w:rPr>
          <w:rFonts w:ascii="Lato Regular" w:hAnsi="Lato Regular"/>
          <w:sz w:val="20"/>
          <w:lang w:val="en-US"/>
        </w:rPr>
      </w:pPr>
      <w:r w:rsidRPr="00524F9F">
        <w:rPr>
          <w:rFonts w:ascii="Lato Regular" w:hAnsi="Lato Regular"/>
          <w:sz w:val="20"/>
          <w:lang w:val="en-US"/>
        </w:rPr>
        <w:t>Gdańsk</w:t>
      </w:r>
      <w:r w:rsidR="00384DB6">
        <w:rPr>
          <w:rFonts w:ascii="Lato Regular" w:hAnsi="Lato Regular"/>
          <w:sz w:val="20"/>
          <w:lang w:val="en-US"/>
        </w:rPr>
        <w:t xml:space="preserve"> (Olivia Business Centre) – 6. kwietnia</w:t>
      </w:r>
      <w:r w:rsidRPr="00524F9F">
        <w:rPr>
          <w:rFonts w:ascii="Lato Regular" w:hAnsi="Lato Regular"/>
          <w:sz w:val="20"/>
          <w:lang w:val="en-US"/>
        </w:rPr>
        <w:br/>
        <w:t>Poznań (Pekabex)- 27. kwietnia</w:t>
      </w:r>
      <w:r w:rsidRPr="00524F9F">
        <w:rPr>
          <w:rFonts w:ascii="Lato Regular" w:hAnsi="Lato Regular"/>
          <w:sz w:val="20"/>
          <w:lang w:val="en-US"/>
        </w:rPr>
        <w:br/>
        <w:t>Kraków (Herbewo)- 11. maja</w:t>
      </w:r>
      <w:r w:rsidRPr="00524F9F">
        <w:rPr>
          <w:rFonts w:ascii="Lato Regular" w:hAnsi="Lato Regular"/>
          <w:sz w:val="20"/>
          <w:lang w:val="en-US"/>
        </w:rPr>
        <w:br/>
        <w:t>Warszawa (Blachy Pruszyński)- 20. maja</w:t>
      </w:r>
      <w:r w:rsidRPr="00524F9F">
        <w:rPr>
          <w:rFonts w:ascii="Lato Regular" w:hAnsi="Lato Regular"/>
          <w:sz w:val="20"/>
          <w:lang w:val="en-US"/>
        </w:rPr>
        <w:br/>
        <w:t>Warszawa (Ochnik Development)- 8. czerwca</w:t>
      </w:r>
      <w:r w:rsidRPr="00524F9F">
        <w:rPr>
          <w:rFonts w:ascii="Lato Regular" w:hAnsi="Lato Regular"/>
          <w:sz w:val="20"/>
          <w:lang w:val="en-US"/>
        </w:rPr>
        <w:br/>
      </w:r>
    </w:p>
    <w:p w14:paraId="6DFB3C2C" w14:textId="77777777" w:rsidR="00384DB6" w:rsidRDefault="00524F9F" w:rsidP="00524F9F">
      <w:pPr>
        <w:rPr>
          <w:rFonts w:ascii="Lato Regular" w:hAnsi="Lato Regular"/>
          <w:sz w:val="20"/>
          <w:lang w:val="en-US"/>
        </w:rPr>
      </w:pPr>
      <w:r w:rsidRPr="00524F9F">
        <w:rPr>
          <w:rFonts w:ascii="Lato Regular" w:hAnsi="Lato Regular"/>
          <w:sz w:val="20"/>
          <w:lang w:val="en-US"/>
        </w:rPr>
        <w:t>Koszt spotkania: 90 zł netto/os.</w:t>
      </w:r>
      <w:r w:rsidRPr="00524F9F">
        <w:rPr>
          <w:rFonts w:ascii="Lato Regular" w:hAnsi="Lato Regular"/>
          <w:sz w:val="20"/>
          <w:lang w:val="en-US"/>
        </w:rPr>
        <w:br/>
      </w:r>
    </w:p>
    <w:p w14:paraId="14345BB6" w14:textId="7099BFF6" w:rsidR="00524F9F" w:rsidRPr="00524F9F" w:rsidRDefault="00524F9F" w:rsidP="00524F9F">
      <w:pPr>
        <w:rPr>
          <w:rFonts w:ascii="Lato Regular" w:hAnsi="Lato Regular"/>
          <w:sz w:val="20"/>
          <w:lang w:val="en-US"/>
        </w:rPr>
      </w:pPr>
      <w:r w:rsidRPr="00524F9F">
        <w:rPr>
          <w:rFonts w:ascii="Lato Regular" w:hAnsi="Lato Regular"/>
          <w:sz w:val="20"/>
          <w:lang w:val="en-US"/>
        </w:rPr>
        <w:t>Zapisy: do 1. kwietnia przez formularz znajdujący się na stronie:</w:t>
      </w:r>
      <w:r w:rsidR="00384DB6">
        <w:rPr>
          <w:rFonts w:ascii="Lato Regular" w:hAnsi="Lato Regular"/>
          <w:sz w:val="20"/>
          <w:lang w:val="en-US"/>
        </w:rPr>
        <w:t xml:space="preserve"> </w:t>
      </w:r>
      <w:hyperlink r:id="rId8" w:tgtFrame="_blank" w:history="1">
        <w:r w:rsidRPr="00524F9F">
          <w:rPr>
            <w:rStyle w:val="Hyperlink"/>
            <w:rFonts w:ascii="Lato Regular" w:hAnsi="Lato Regular"/>
            <w:sz w:val="20"/>
            <w:lang w:val="en-US"/>
          </w:rPr>
          <w:t>http://bit.ly/1QSAHtp</w:t>
        </w:r>
      </w:hyperlink>
    </w:p>
    <w:p w14:paraId="44A7CAB2" w14:textId="77777777" w:rsidR="00524F9F" w:rsidRDefault="00524F9F" w:rsidP="006F40C9">
      <w:pPr>
        <w:rPr>
          <w:rFonts w:ascii="Lato Regular" w:hAnsi="Lato Regular"/>
          <w:sz w:val="20"/>
        </w:rPr>
      </w:pPr>
    </w:p>
    <w:p w14:paraId="1961004B" w14:textId="3A37BCF4" w:rsidR="00C36B3A" w:rsidRPr="00432177" w:rsidRDefault="00C36B3A" w:rsidP="006F40C9">
      <w:pPr>
        <w:rPr>
          <w:rFonts w:ascii="Lato Regular" w:hAnsi="Lato Regular"/>
          <w:sz w:val="20"/>
        </w:rPr>
      </w:pPr>
    </w:p>
    <w:p w14:paraId="63D6F2E3" w14:textId="18D7740D" w:rsidR="00633249" w:rsidRDefault="004340C8" w:rsidP="001B1355">
      <w:pPr>
        <w:jc w:val="center"/>
        <w:rPr>
          <w:rFonts w:ascii="Lato Regular" w:hAnsi="Lato Regular"/>
          <w:sz w:val="20"/>
        </w:rPr>
      </w:pPr>
      <w:r w:rsidRPr="00432177">
        <w:rPr>
          <w:rFonts w:ascii="Lato Regular" w:hAnsi="Lato Regular"/>
          <w:sz w:val="20"/>
        </w:rPr>
        <w:t>###</w:t>
      </w:r>
    </w:p>
    <w:p w14:paraId="074AF75F" w14:textId="77777777" w:rsidR="001B1355" w:rsidRPr="00432177" w:rsidRDefault="001B1355" w:rsidP="001B1355">
      <w:pPr>
        <w:jc w:val="center"/>
        <w:rPr>
          <w:rFonts w:ascii="Lato Regular" w:hAnsi="Lato Regular"/>
          <w:sz w:val="20"/>
        </w:rPr>
      </w:pPr>
    </w:p>
    <w:p w14:paraId="0F4EDFE7" w14:textId="77777777" w:rsidR="00A85C15" w:rsidRDefault="00A85C15" w:rsidP="006F40C9">
      <w:pPr>
        <w:rPr>
          <w:rFonts w:ascii="Lato Regular" w:hAnsi="Lato Regular"/>
          <w:b/>
          <w:sz w:val="20"/>
        </w:rPr>
      </w:pPr>
    </w:p>
    <w:p w14:paraId="6DDC6D0F" w14:textId="38131437" w:rsidR="004340C8" w:rsidRPr="00432177" w:rsidRDefault="004340C8" w:rsidP="006F40C9">
      <w:pPr>
        <w:rPr>
          <w:rFonts w:ascii="Lato Regular" w:hAnsi="Lato Regular"/>
          <w:b/>
          <w:sz w:val="20"/>
        </w:rPr>
      </w:pPr>
      <w:r w:rsidRPr="00432177">
        <w:rPr>
          <w:rFonts w:ascii="Lato Regular" w:hAnsi="Lato Regular"/>
          <w:b/>
          <w:sz w:val="20"/>
        </w:rPr>
        <w:t>O Fundacji Firmy Rodzinne:</w:t>
      </w:r>
    </w:p>
    <w:p w14:paraId="7B1036CB" w14:textId="77777777" w:rsidR="004340C8" w:rsidRPr="00432177" w:rsidRDefault="004340C8" w:rsidP="006F40C9">
      <w:pPr>
        <w:rPr>
          <w:rFonts w:ascii="Lato Regular" w:hAnsi="Lato Regular"/>
          <w:sz w:val="20"/>
        </w:rPr>
      </w:pPr>
    </w:p>
    <w:p w14:paraId="4B6BC9AF" w14:textId="47D1577D" w:rsidR="004340C8" w:rsidRPr="00432177" w:rsidRDefault="004340C8" w:rsidP="004340C8">
      <w:pPr>
        <w:rPr>
          <w:rFonts w:ascii="Lato Regular" w:hAnsi="Lato Regular"/>
          <w:sz w:val="20"/>
        </w:rPr>
      </w:pPr>
      <w:r w:rsidRPr="00432177">
        <w:rPr>
          <w:rFonts w:ascii="Lato Regular" w:hAnsi="Lato Regular"/>
          <w:sz w:val="20"/>
        </w:rPr>
        <w:t xml:space="preserve">Fundacja Firmy Rodzinne (FFR) powstała w 2011 roku. To organizacja not for profit, </w:t>
      </w:r>
      <w:r w:rsidR="001B1355" w:rsidRPr="00432177">
        <w:rPr>
          <w:rFonts w:ascii="Lato Regular" w:hAnsi="Lato Regular"/>
          <w:sz w:val="20"/>
        </w:rPr>
        <w:t>której</w:t>
      </w:r>
      <w:r w:rsidRPr="00432177">
        <w:rPr>
          <w:rFonts w:ascii="Lato Regular" w:hAnsi="Lato Regular"/>
          <w:sz w:val="20"/>
        </w:rPr>
        <w:t xml:space="preserve"> misją jest bezinteresownie </w:t>
      </w:r>
      <w:r w:rsidR="001B1355" w:rsidRPr="00432177">
        <w:rPr>
          <w:rFonts w:ascii="Lato Regular" w:hAnsi="Lato Regular"/>
          <w:sz w:val="20"/>
        </w:rPr>
        <w:t>wspomagać</w:t>
      </w:r>
      <w:r w:rsidRPr="00432177">
        <w:rPr>
          <w:rFonts w:ascii="Lato Regular" w:hAnsi="Lato Regular"/>
          <w:sz w:val="20"/>
        </w:rPr>
        <w:t xml:space="preserve">́ </w:t>
      </w:r>
      <w:r w:rsidR="001B1355" w:rsidRPr="00432177">
        <w:rPr>
          <w:rFonts w:ascii="Lato Regular" w:hAnsi="Lato Regular"/>
          <w:sz w:val="20"/>
        </w:rPr>
        <w:t>członków</w:t>
      </w:r>
      <w:r w:rsidRPr="00432177">
        <w:rPr>
          <w:rFonts w:ascii="Lato Regular" w:hAnsi="Lato Regular"/>
          <w:sz w:val="20"/>
        </w:rPr>
        <w:t xml:space="preserve"> rodzin </w:t>
      </w:r>
      <w:r w:rsidR="001B1355" w:rsidRPr="00432177">
        <w:rPr>
          <w:rFonts w:ascii="Lato Regular" w:hAnsi="Lato Regular"/>
          <w:sz w:val="20"/>
        </w:rPr>
        <w:t>prowadzących</w:t>
      </w:r>
      <w:r w:rsidRPr="00432177">
        <w:rPr>
          <w:rFonts w:ascii="Lato Regular" w:hAnsi="Lato Regular"/>
          <w:sz w:val="20"/>
        </w:rPr>
        <w:t xml:space="preserve"> firmy rodzinne i </w:t>
      </w:r>
      <w:r w:rsidR="001B1355" w:rsidRPr="00432177">
        <w:rPr>
          <w:rFonts w:ascii="Lato Regular" w:hAnsi="Lato Regular"/>
          <w:sz w:val="20"/>
        </w:rPr>
        <w:t>być</w:t>
      </w:r>
      <w:r w:rsidRPr="00432177">
        <w:rPr>
          <w:rFonts w:ascii="Lato Regular" w:hAnsi="Lato Regular"/>
          <w:sz w:val="20"/>
        </w:rPr>
        <w:t xml:space="preserve">́ reprezentantem ich </w:t>
      </w:r>
      <w:r w:rsidR="001B1355" w:rsidRPr="00432177">
        <w:rPr>
          <w:rFonts w:ascii="Lato Regular" w:hAnsi="Lato Regular"/>
          <w:sz w:val="20"/>
        </w:rPr>
        <w:t>interesów</w:t>
      </w:r>
      <w:r w:rsidRPr="00432177">
        <w:rPr>
          <w:rFonts w:ascii="Lato Regular" w:hAnsi="Lato Regular"/>
          <w:sz w:val="20"/>
        </w:rPr>
        <w:t xml:space="preserve">. Fundacja działa w duchu wzajemnej </w:t>
      </w:r>
      <w:r w:rsidR="001B1355" w:rsidRPr="00432177">
        <w:rPr>
          <w:rFonts w:ascii="Lato Regular" w:hAnsi="Lato Regular"/>
          <w:sz w:val="20"/>
        </w:rPr>
        <w:t>współpracy</w:t>
      </w:r>
      <w:r w:rsidRPr="00432177">
        <w:rPr>
          <w:rFonts w:ascii="Lato Regular" w:hAnsi="Lato Regular"/>
          <w:sz w:val="20"/>
        </w:rPr>
        <w:t xml:space="preserve"> i wspierania się firm rodzinnych, zgodnie z motto:</w:t>
      </w:r>
    </w:p>
    <w:p w14:paraId="01250FBA" w14:textId="2A5A2C07" w:rsidR="004340C8" w:rsidRPr="00432177" w:rsidRDefault="004340C8" w:rsidP="00633249">
      <w:pPr>
        <w:jc w:val="center"/>
        <w:rPr>
          <w:rFonts w:ascii="Lato Regular" w:hAnsi="Lato Regular"/>
          <w:sz w:val="26"/>
        </w:rPr>
      </w:pPr>
      <w:r w:rsidRPr="00432177">
        <w:rPr>
          <w:rFonts w:ascii="Lato Regular" w:hAnsi="Lato Regular"/>
          <w:sz w:val="26"/>
        </w:rPr>
        <w:t>firmy rodzinne dla firm rodzinnych.</w:t>
      </w:r>
    </w:p>
    <w:p w14:paraId="05D8FB2F" w14:textId="77777777" w:rsidR="004340C8" w:rsidRPr="00432177" w:rsidRDefault="004340C8" w:rsidP="004340C8">
      <w:pPr>
        <w:rPr>
          <w:rFonts w:ascii="Lato Regular" w:hAnsi="Lato Regular"/>
          <w:sz w:val="20"/>
        </w:rPr>
      </w:pPr>
      <w:r w:rsidRPr="00432177">
        <w:rPr>
          <w:rFonts w:ascii="Lato Regular" w:hAnsi="Lato Regular"/>
          <w:sz w:val="20"/>
        </w:rPr>
        <w:t xml:space="preserve"> </w:t>
      </w:r>
    </w:p>
    <w:p w14:paraId="7028FEC8" w14:textId="1FA57A86" w:rsidR="004340C8" w:rsidRPr="00432177" w:rsidRDefault="004340C8" w:rsidP="004340C8">
      <w:pPr>
        <w:rPr>
          <w:rFonts w:ascii="Lato Regular" w:hAnsi="Lato Regular"/>
          <w:sz w:val="20"/>
        </w:rPr>
      </w:pPr>
      <w:r w:rsidRPr="00432177">
        <w:rPr>
          <w:rFonts w:ascii="Lato Regular" w:hAnsi="Lato Regular"/>
          <w:sz w:val="20"/>
        </w:rPr>
        <w:t>Fundacja stawia sobie za cel, aby poprzez integrację, wspieranie oraz promowanie działań, zadbać o wspólny interes rodzin biznesowych. Dzięki działaniom Fundacji zyskuje się możliwość skorzystania z pomocy, wiedzy oraz doświadczeń innych firm rodzinnych podczas spotkań mentoringowych w firmach prowadzonych rodzinnie.</w:t>
      </w:r>
    </w:p>
    <w:p w14:paraId="4EFB4F3B" w14:textId="6FC339A5" w:rsidR="004340C8" w:rsidRPr="00432177" w:rsidRDefault="004340C8" w:rsidP="004340C8">
      <w:pPr>
        <w:rPr>
          <w:rFonts w:ascii="Lato Regular" w:hAnsi="Lato Regular"/>
          <w:sz w:val="20"/>
        </w:rPr>
      </w:pPr>
      <w:r w:rsidRPr="00432177">
        <w:rPr>
          <w:rFonts w:ascii="Lato Regular" w:hAnsi="Lato Regular"/>
          <w:sz w:val="20"/>
        </w:rPr>
        <w:t xml:space="preserve"> </w:t>
      </w:r>
    </w:p>
    <w:p w14:paraId="6462F549" w14:textId="77777777" w:rsidR="00633249" w:rsidRPr="00432177" w:rsidRDefault="00633249" w:rsidP="00633249">
      <w:pPr>
        <w:rPr>
          <w:rFonts w:ascii="Lato Regular" w:hAnsi="Lato Regular"/>
          <w:sz w:val="20"/>
        </w:rPr>
      </w:pPr>
      <w:r w:rsidRPr="00432177">
        <w:rPr>
          <w:rFonts w:ascii="Lato Regular" w:hAnsi="Lato Regular"/>
          <w:sz w:val="20"/>
        </w:rPr>
        <w:t xml:space="preserve">Fundacja Firmy Rodzinne działa z firmami rodzinnymi dla firm rodzinnych. Mecenasi tych działań są naszymi przyjaciółmi, którzy rozumieją w pełni misję Fundacji. </w:t>
      </w:r>
    </w:p>
    <w:p w14:paraId="4368CDAE" w14:textId="072488EC" w:rsidR="00633249" w:rsidRPr="00432177" w:rsidRDefault="00633249" w:rsidP="00633249">
      <w:pPr>
        <w:rPr>
          <w:rFonts w:ascii="Lato Regular" w:hAnsi="Lato Regular"/>
          <w:sz w:val="20"/>
        </w:rPr>
      </w:pPr>
      <w:r w:rsidRPr="00432177">
        <w:rPr>
          <w:rFonts w:ascii="Lato Regular" w:hAnsi="Lato Regular"/>
          <w:sz w:val="20"/>
        </w:rPr>
        <w:t xml:space="preserve">Wspierają nas również Partnerzy – zaprzyjaźnieni z naszymi ideałami.  </w:t>
      </w:r>
    </w:p>
    <w:p w14:paraId="26A77616" w14:textId="77777777" w:rsidR="00633249" w:rsidRPr="00432177" w:rsidRDefault="00633249" w:rsidP="00633249">
      <w:pPr>
        <w:rPr>
          <w:rFonts w:ascii="Lato Regular" w:hAnsi="Lato Regular"/>
          <w:sz w:val="20"/>
        </w:rPr>
      </w:pPr>
      <w:r w:rsidRPr="00432177">
        <w:rPr>
          <w:rFonts w:ascii="Lato Regular" w:hAnsi="Lato Regular"/>
          <w:sz w:val="20"/>
        </w:rPr>
        <w:t xml:space="preserve"> </w:t>
      </w:r>
    </w:p>
    <w:p w14:paraId="6C8B2CFD" w14:textId="18CE411D" w:rsidR="00633249" w:rsidRPr="00432177" w:rsidRDefault="00633249" w:rsidP="00633249">
      <w:pPr>
        <w:rPr>
          <w:rFonts w:ascii="Lato Regular" w:hAnsi="Lato Regular"/>
          <w:sz w:val="20"/>
        </w:rPr>
      </w:pPr>
      <w:r w:rsidRPr="00432177">
        <w:rPr>
          <w:rFonts w:ascii="Lato Regular" w:hAnsi="Lato Regular"/>
          <w:b/>
          <w:sz w:val="20"/>
        </w:rPr>
        <w:t>Mecenasi Fundacji:</w:t>
      </w:r>
      <w:r w:rsidR="004533C7" w:rsidRPr="00432177">
        <w:rPr>
          <w:rFonts w:ascii="Lato Regular" w:hAnsi="Lato Regular"/>
          <w:b/>
          <w:sz w:val="20"/>
        </w:rPr>
        <w:t xml:space="preserve"> </w:t>
      </w:r>
      <w:r w:rsidR="001B1355" w:rsidRPr="001B1355">
        <w:rPr>
          <w:rFonts w:ascii="Lato Regular" w:hAnsi="Lato Regular"/>
          <w:spacing w:val="6"/>
          <w:sz w:val="20"/>
          <w:lang w:val="en-US"/>
        </w:rPr>
        <w:t>Yes Biżuteria, GELG, ENEL-MED, Fakro, MRC Broker, Jelenia Struga, Biofarm, MOKATE, Kunke, Kancelaria Ożóg Tomczykowski, AWBUD, Konspol, Pekabex, Olivia Business Centre, Renex;</w:t>
      </w:r>
      <w:r w:rsidR="001B1355" w:rsidRPr="001B1355">
        <w:rPr>
          <w:rFonts w:ascii="Lato Regular" w:hAnsi="Lato Regular"/>
          <w:sz w:val="20"/>
          <w:lang w:val="en-US"/>
        </w:rPr>
        <w:t xml:space="preserve"> </w:t>
      </w:r>
      <w:r w:rsidRPr="00432177">
        <w:rPr>
          <w:rFonts w:ascii="Lato Regular" w:hAnsi="Lato Regular"/>
          <w:b/>
          <w:sz w:val="20"/>
        </w:rPr>
        <w:t>Partnerzy Fundacji:</w:t>
      </w:r>
      <w:r w:rsidR="004533C7" w:rsidRPr="00432177">
        <w:rPr>
          <w:rFonts w:ascii="Lato Regular" w:hAnsi="Lato Regular"/>
          <w:b/>
          <w:sz w:val="20"/>
        </w:rPr>
        <w:t xml:space="preserve"> </w:t>
      </w:r>
      <w:r w:rsidRPr="00432177">
        <w:rPr>
          <w:rFonts w:ascii="Lato Regular" w:hAnsi="Lato Regular"/>
          <w:sz w:val="20"/>
        </w:rPr>
        <w:t xml:space="preserve">Grant Thornton </w:t>
      </w:r>
    </w:p>
    <w:p w14:paraId="3BA4B167" w14:textId="77777777" w:rsidR="001B1355" w:rsidRDefault="001B1355" w:rsidP="00633249">
      <w:pPr>
        <w:jc w:val="center"/>
        <w:rPr>
          <w:rFonts w:ascii="Lato Regular" w:hAnsi="Lato Regular"/>
          <w:sz w:val="20"/>
        </w:rPr>
      </w:pPr>
    </w:p>
    <w:p w14:paraId="6E7D9B02" w14:textId="3A40F6ED" w:rsidR="004340C8" w:rsidRDefault="00633249" w:rsidP="00633249">
      <w:pPr>
        <w:jc w:val="center"/>
        <w:rPr>
          <w:rFonts w:ascii="Lato Regular" w:hAnsi="Lato Regular"/>
          <w:sz w:val="20"/>
        </w:rPr>
      </w:pPr>
      <w:r w:rsidRPr="00432177">
        <w:rPr>
          <w:rFonts w:ascii="Lato Regular" w:hAnsi="Lato Regular"/>
          <w:sz w:val="20"/>
        </w:rPr>
        <w:t>###</w:t>
      </w:r>
    </w:p>
    <w:p w14:paraId="61F59F0A" w14:textId="77777777" w:rsidR="001B1355" w:rsidRPr="00432177" w:rsidRDefault="001B1355" w:rsidP="00633249">
      <w:pPr>
        <w:jc w:val="center"/>
        <w:rPr>
          <w:rFonts w:ascii="Lato Regular" w:hAnsi="Lato Regular"/>
          <w:sz w:val="20"/>
        </w:rPr>
      </w:pPr>
    </w:p>
    <w:p w14:paraId="194044CB" w14:textId="61F4A406" w:rsidR="004340C8" w:rsidRPr="00432177" w:rsidRDefault="004340C8" w:rsidP="004340C8">
      <w:pPr>
        <w:rPr>
          <w:rFonts w:ascii="Lato Regular" w:hAnsi="Lato Regular"/>
          <w:b/>
          <w:sz w:val="20"/>
        </w:rPr>
      </w:pPr>
      <w:r w:rsidRPr="00432177">
        <w:rPr>
          <w:rFonts w:ascii="Lato Regular" w:hAnsi="Lato Regular"/>
          <w:b/>
          <w:sz w:val="20"/>
        </w:rPr>
        <w:t>Więcej informacji udzielają:</w:t>
      </w:r>
    </w:p>
    <w:p w14:paraId="519BD2D9" w14:textId="77777777" w:rsidR="004340C8" w:rsidRPr="00432177" w:rsidRDefault="004340C8" w:rsidP="004340C8">
      <w:pPr>
        <w:rPr>
          <w:rFonts w:ascii="Lato Regular" w:hAnsi="Lato Regular"/>
          <w:sz w:val="20"/>
        </w:rPr>
      </w:pPr>
    </w:p>
    <w:p w14:paraId="0145682E" w14:textId="2D037A64" w:rsidR="004340C8" w:rsidRPr="00432177" w:rsidRDefault="004340C8" w:rsidP="004340C8">
      <w:pPr>
        <w:rPr>
          <w:rFonts w:ascii="Lato Regular" w:hAnsi="Lato Regular"/>
          <w:b/>
          <w:sz w:val="20"/>
        </w:rPr>
      </w:pPr>
      <w:r w:rsidRPr="00432177">
        <w:rPr>
          <w:rFonts w:ascii="Lato Regular" w:hAnsi="Lato Regular"/>
          <w:b/>
          <w:sz w:val="20"/>
        </w:rPr>
        <w:t>Katarzyna Gierczak Grupińska</w:t>
      </w:r>
    </w:p>
    <w:p w14:paraId="5EBA52B3" w14:textId="2E463919" w:rsidR="004340C8" w:rsidRPr="00432177" w:rsidRDefault="004340C8" w:rsidP="004340C8">
      <w:pPr>
        <w:rPr>
          <w:rFonts w:ascii="Lato Regular" w:hAnsi="Lato Regular"/>
          <w:sz w:val="20"/>
        </w:rPr>
      </w:pPr>
      <w:r w:rsidRPr="00432177">
        <w:rPr>
          <w:rFonts w:ascii="Lato Regular" w:hAnsi="Lato Regular"/>
          <w:sz w:val="20"/>
        </w:rPr>
        <w:t>Prezes Zarządu Fundacj</w:t>
      </w:r>
      <w:r w:rsidR="009C6A76">
        <w:rPr>
          <w:rFonts w:ascii="Lato Regular" w:hAnsi="Lato Regular"/>
          <w:sz w:val="20"/>
        </w:rPr>
        <w:t>i</w:t>
      </w:r>
      <w:r w:rsidRPr="00432177">
        <w:rPr>
          <w:rFonts w:ascii="Lato Regular" w:hAnsi="Lato Regular"/>
          <w:sz w:val="20"/>
        </w:rPr>
        <w:t xml:space="preserve"> Firmy Rodzinne</w:t>
      </w:r>
    </w:p>
    <w:p w14:paraId="688D60AE" w14:textId="54CD95C5" w:rsidR="004340C8" w:rsidRPr="00432177" w:rsidRDefault="004340C8" w:rsidP="004340C8">
      <w:pPr>
        <w:rPr>
          <w:rFonts w:ascii="Lato Regular" w:hAnsi="Lato Regular"/>
          <w:sz w:val="20"/>
        </w:rPr>
      </w:pPr>
      <w:r w:rsidRPr="00432177">
        <w:rPr>
          <w:rFonts w:ascii="Lato Regular" w:hAnsi="Lato Regular"/>
          <w:sz w:val="20"/>
        </w:rPr>
        <w:t>Tel.:</w:t>
      </w:r>
      <w:r w:rsidR="0034672C" w:rsidRPr="00432177">
        <w:rPr>
          <w:rFonts w:ascii="Lato Regular" w:hAnsi="Lato Regular"/>
          <w:sz w:val="20"/>
        </w:rPr>
        <w:t xml:space="preserve"> </w:t>
      </w:r>
      <w:r w:rsidR="0034672C" w:rsidRPr="00432177">
        <w:rPr>
          <w:rFonts w:ascii="Lato Regular" w:hAnsi="Lato Regular"/>
          <w:b/>
          <w:sz w:val="20"/>
        </w:rPr>
        <w:t>+48 500 297 097</w:t>
      </w:r>
    </w:p>
    <w:p w14:paraId="19E48CCD" w14:textId="77777777" w:rsidR="0034672C" w:rsidRPr="00432177" w:rsidRDefault="004340C8" w:rsidP="0034672C">
      <w:pPr>
        <w:rPr>
          <w:rFonts w:ascii="Lato Regular" w:hAnsi="Lato Regular"/>
          <w:b/>
          <w:sz w:val="20"/>
        </w:rPr>
      </w:pPr>
      <w:r w:rsidRPr="00432177">
        <w:rPr>
          <w:rFonts w:ascii="Lato Regular" w:hAnsi="Lato Regular"/>
          <w:sz w:val="20"/>
        </w:rPr>
        <w:t>Email:</w:t>
      </w:r>
      <w:r w:rsidR="0034672C" w:rsidRPr="00432177">
        <w:rPr>
          <w:rFonts w:ascii="Lato Regular" w:hAnsi="Lato Regular"/>
          <w:sz w:val="20"/>
        </w:rPr>
        <w:t xml:space="preserve"> </w:t>
      </w:r>
      <w:r w:rsidR="0034672C" w:rsidRPr="00432177">
        <w:rPr>
          <w:rFonts w:ascii="Lato Regular" w:hAnsi="Lato Regular"/>
          <w:b/>
          <w:sz w:val="20"/>
        </w:rPr>
        <w:t>kasia.gierczak@gelg.pl</w:t>
      </w:r>
    </w:p>
    <w:p w14:paraId="12C0DF19" w14:textId="05DD67D2" w:rsidR="004340C8" w:rsidRPr="00432177" w:rsidRDefault="004340C8" w:rsidP="004340C8">
      <w:pPr>
        <w:rPr>
          <w:rFonts w:ascii="Lato Regular" w:hAnsi="Lato Regular"/>
          <w:sz w:val="20"/>
        </w:rPr>
      </w:pPr>
    </w:p>
    <w:p w14:paraId="0355C596" w14:textId="1D922932" w:rsidR="00827C1C" w:rsidRPr="009C6A76" w:rsidRDefault="00827C1C" w:rsidP="004340C8">
      <w:pPr>
        <w:rPr>
          <w:rFonts w:ascii="Lato Regular" w:hAnsi="Lato Regular"/>
          <w:b/>
          <w:sz w:val="20"/>
        </w:rPr>
      </w:pPr>
      <w:r w:rsidRPr="009C6A76">
        <w:rPr>
          <w:rFonts w:ascii="Lato Regular" w:hAnsi="Lato Regular"/>
          <w:b/>
          <w:sz w:val="20"/>
        </w:rPr>
        <w:t>Konrad Bugiera</w:t>
      </w:r>
    </w:p>
    <w:p w14:paraId="0C89CD35" w14:textId="57094CF2" w:rsidR="00827C1C" w:rsidRDefault="009C6A76" w:rsidP="004340C8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>Rzecznik prasowy Fundacji Firmy Rodzinne</w:t>
      </w:r>
    </w:p>
    <w:p w14:paraId="62A237D2" w14:textId="5125269E" w:rsidR="0034672C" w:rsidRPr="00432177" w:rsidRDefault="00827C1C" w:rsidP="004340C8">
      <w:pPr>
        <w:rPr>
          <w:rFonts w:ascii="Lato Regular" w:hAnsi="Lato Regular"/>
          <w:b/>
          <w:sz w:val="20"/>
        </w:rPr>
      </w:pPr>
      <w:r w:rsidRPr="00432177">
        <w:rPr>
          <w:rFonts w:ascii="Lato Regular" w:hAnsi="Lato Regular"/>
          <w:sz w:val="20"/>
        </w:rPr>
        <w:t xml:space="preserve">Tel.: </w:t>
      </w:r>
      <w:r w:rsidRPr="00432177">
        <w:rPr>
          <w:rFonts w:ascii="Lato Regular" w:hAnsi="Lato Regular"/>
          <w:b/>
          <w:sz w:val="20"/>
        </w:rPr>
        <w:t>+48 663 850 702</w:t>
      </w:r>
    </w:p>
    <w:p w14:paraId="4F660D96" w14:textId="6A9BF092" w:rsidR="0034672C" w:rsidRPr="00432177" w:rsidRDefault="00827C1C" w:rsidP="004340C8">
      <w:pPr>
        <w:rPr>
          <w:rFonts w:ascii="Lato Regular" w:hAnsi="Lato Regular"/>
          <w:sz w:val="20"/>
        </w:rPr>
      </w:pPr>
      <w:r w:rsidRPr="00432177">
        <w:rPr>
          <w:rFonts w:ascii="Lato Regular" w:hAnsi="Lato Regular"/>
          <w:sz w:val="20"/>
        </w:rPr>
        <w:t xml:space="preserve">Email: </w:t>
      </w:r>
      <w:r w:rsidR="009C6A76">
        <w:rPr>
          <w:rFonts w:ascii="Lato Regular" w:hAnsi="Lato Regular"/>
          <w:b/>
          <w:sz w:val="20"/>
        </w:rPr>
        <w:t>pr</w:t>
      </w:r>
      <w:r w:rsidR="001B1355">
        <w:rPr>
          <w:rFonts w:ascii="Lato Regular" w:hAnsi="Lato Regular"/>
          <w:b/>
          <w:sz w:val="20"/>
        </w:rPr>
        <w:t>@</w:t>
      </w:r>
      <w:r w:rsidR="009C6A76">
        <w:rPr>
          <w:rFonts w:ascii="Lato Regular" w:hAnsi="Lato Regular"/>
          <w:b/>
          <w:sz w:val="20"/>
        </w:rPr>
        <w:t>firmyrodzinne.org</w:t>
      </w:r>
    </w:p>
    <w:sectPr w:rsidR="0034672C" w:rsidRPr="00432177" w:rsidSect="00D828C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8C9D" w14:textId="77777777" w:rsidR="00A723C9" w:rsidRDefault="00A723C9" w:rsidP="00857C13">
      <w:r>
        <w:separator/>
      </w:r>
    </w:p>
  </w:endnote>
  <w:endnote w:type="continuationSeparator" w:id="0">
    <w:p w14:paraId="2B0C0F2F" w14:textId="77777777" w:rsidR="00A723C9" w:rsidRDefault="00A723C9" w:rsidP="0085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Regular">
    <w:charset w:val="00"/>
    <w:family w:val="auto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8BF33" w14:textId="77777777" w:rsidR="003F2C84" w:rsidRPr="00857C13" w:rsidRDefault="003F2C84" w:rsidP="00857C13">
    <w:pPr>
      <w:pStyle w:val="Footer"/>
      <w:rPr>
        <w:rFonts w:ascii="Lato Regular" w:hAnsi="Lato Regular"/>
      </w:rPr>
    </w:pPr>
    <w:r>
      <w:rPr>
        <w:rFonts w:ascii="Lato Regular" w:hAnsi="Lato Regular" w:cs="Times New Roman"/>
      </w:rPr>
      <w:t xml:space="preserve">- </w:t>
    </w:r>
    <w:r w:rsidRPr="00857C13">
      <w:rPr>
        <w:rFonts w:ascii="Lato Regular" w:hAnsi="Lato Regular" w:cs="Times New Roman"/>
      </w:rPr>
      <w:t xml:space="preserve">Strona </w:t>
    </w:r>
    <w:r w:rsidRPr="00857C13">
      <w:rPr>
        <w:rFonts w:ascii="Lato Regular" w:hAnsi="Lato Regular" w:cs="Times New Roman"/>
      </w:rPr>
      <w:fldChar w:fldCharType="begin"/>
    </w:r>
    <w:r w:rsidRPr="00857C13">
      <w:rPr>
        <w:rFonts w:ascii="Lato Regular" w:hAnsi="Lato Regular" w:cs="Times New Roman"/>
      </w:rPr>
      <w:instrText xml:space="preserve"> PAGE </w:instrText>
    </w:r>
    <w:r w:rsidRPr="00857C13">
      <w:rPr>
        <w:rFonts w:ascii="Lato Regular" w:hAnsi="Lato Regular" w:cs="Times New Roman"/>
      </w:rPr>
      <w:fldChar w:fldCharType="separate"/>
    </w:r>
    <w:r w:rsidR="00A723C9">
      <w:rPr>
        <w:rFonts w:ascii="Lato Regular" w:hAnsi="Lato Regular" w:cs="Times New Roman"/>
        <w:noProof/>
      </w:rPr>
      <w:t>1</w:t>
    </w:r>
    <w:r w:rsidRPr="00857C13">
      <w:rPr>
        <w:rFonts w:ascii="Lato Regular" w:hAnsi="Lato Regular" w:cs="Times New Roman"/>
      </w:rPr>
      <w:fldChar w:fldCharType="end"/>
    </w:r>
    <w:r w:rsidRPr="00857C13">
      <w:rPr>
        <w:rFonts w:ascii="Lato Regular" w:hAnsi="Lato Regular" w:cs="Times New Roman"/>
      </w:rPr>
      <w:t xml:space="preserve"> z </w:t>
    </w:r>
    <w:r w:rsidRPr="00857C13">
      <w:rPr>
        <w:rFonts w:ascii="Lato Regular" w:hAnsi="Lato Regular" w:cs="Times New Roman"/>
      </w:rPr>
      <w:fldChar w:fldCharType="begin"/>
    </w:r>
    <w:r w:rsidRPr="00857C13">
      <w:rPr>
        <w:rFonts w:ascii="Lato Regular" w:hAnsi="Lato Regular" w:cs="Times New Roman"/>
      </w:rPr>
      <w:instrText xml:space="preserve"> NUMPAGES </w:instrText>
    </w:r>
    <w:r w:rsidRPr="00857C13">
      <w:rPr>
        <w:rFonts w:ascii="Lato Regular" w:hAnsi="Lato Regular" w:cs="Times New Roman"/>
      </w:rPr>
      <w:fldChar w:fldCharType="separate"/>
    </w:r>
    <w:r w:rsidR="00A723C9">
      <w:rPr>
        <w:rFonts w:ascii="Lato Regular" w:hAnsi="Lato Regular" w:cs="Times New Roman"/>
        <w:noProof/>
      </w:rPr>
      <w:t>1</w:t>
    </w:r>
    <w:r w:rsidRPr="00857C13">
      <w:rPr>
        <w:rFonts w:ascii="Lato Regular" w:hAnsi="Lato Regular" w:cs="Times New Roman"/>
      </w:rPr>
      <w:fldChar w:fldCharType="end"/>
    </w:r>
    <w:r>
      <w:rPr>
        <w:rFonts w:ascii="Lato Regular" w:hAnsi="Lato Regular" w:cs="Times New Roman"/>
      </w:rPr>
      <w:t xml:space="preserve"> -</w:t>
    </w:r>
  </w:p>
  <w:p w14:paraId="629BE87C" w14:textId="77777777" w:rsidR="003F2C84" w:rsidRPr="00857C13" w:rsidRDefault="003F2C84">
    <w:pPr>
      <w:pStyle w:val="Footer"/>
      <w:rPr>
        <w:rFonts w:ascii="Lato Regular" w:hAnsi="Lato Regular"/>
      </w:rPr>
    </w:pPr>
    <w:r w:rsidRPr="00857C13">
      <w:rPr>
        <w:rFonts w:ascii="Lato Regular" w:eastAsia="Times New Roman" w:hAnsi="Lato Regular" w:cs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FA68B76" wp14:editId="334121A2">
          <wp:simplePos x="0" y="0"/>
          <wp:positionH relativeFrom="column">
            <wp:posOffset>-295130</wp:posOffset>
          </wp:positionH>
          <wp:positionV relativeFrom="paragraph">
            <wp:posOffset>115570</wp:posOffset>
          </wp:positionV>
          <wp:extent cx="5756910" cy="646430"/>
          <wp:effectExtent l="0" t="0" r="8890" b="0"/>
          <wp:wrapNone/>
          <wp:docPr id="2" name="Obraz 1" descr="as&amp;lstrok;o spotka&amp;nacute; mentoringo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&amp;lstrok;o spotka&amp;nacute; mentoringow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2B88A" w14:textId="77777777" w:rsidR="003F2C84" w:rsidRPr="00857C13" w:rsidRDefault="003F2C84">
    <w:pPr>
      <w:pStyle w:val="Footer"/>
      <w:rPr>
        <w:rFonts w:ascii="Lato Regular" w:hAnsi="Lato Regular"/>
      </w:rPr>
    </w:pPr>
  </w:p>
  <w:p w14:paraId="3EDE314B" w14:textId="77777777" w:rsidR="003F2C84" w:rsidRPr="00857C13" w:rsidRDefault="003F2C84">
    <w:pPr>
      <w:pStyle w:val="Footer"/>
      <w:rPr>
        <w:rFonts w:ascii="Lato Regular" w:hAnsi="Lato Regula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34B9F" w14:textId="77777777" w:rsidR="00A723C9" w:rsidRDefault="00A723C9" w:rsidP="00857C13">
      <w:r>
        <w:separator/>
      </w:r>
    </w:p>
  </w:footnote>
  <w:footnote w:type="continuationSeparator" w:id="0">
    <w:p w14:paraId="6C334A8A" w14:textId="77777777" w:rsidR="00A723C9" w:rsidRDefault="00A723C9" w:rsidP="00857C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98A0" w14:textId="77777777" w:rsidR="003F2C84" w:rsidRDefault="003F2C84">
    <w:pPr>
      <w:pStyle w:val="Header"/>
    </w:pPr>
    <w:r>
      <w:rPr>
        <w:rFonts w:ascii="Lato Regular" w:hAnsi="Lato Regular"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B03754B" wp14:editId="4E753865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3490" cy="1136412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FundacjaFirmyRodzinne2012_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1136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F2716" w14:textId="77777777" w:rsidR="003F2C84" w:rsidRDefault="003F2C84">
    <w:pPr>
      <w:pStyle w:val="Header"/>
    </w:pPr>
  </w:p>
  <w:p w14:paraId="763B6595" w14:textId="77777777" w:rsidR="003F2C84" w:rsidRDefault="003F2C84">
    <w:pPr>
      <w:pStyle w:val="Header"/>
    </w:pPr>
  </w:p>
  <w:p w14:paraId="5FB5093A" w14:textId="77777777" w:rsidR="003F2C84" w:rsidRDefault="003F2C84">
    <w:pPr>
      <w:pStyle w:val="Header"/>
    </w:pPr>
  </w:p>
  <w:p w14:paraId="1BB672B3" w14:textId="77777777" w:rsidR="003F2C84" w:rsidRDefault="003F2C84">
    <w:pPr>
      <w:pStyle w:val="Header"/>
    </w:pPr>
  </w:p>
  <w:p w14:paraId="14A23423" w14:textId="77777777" w:rsidR="003F2C84" w:rsidRDefault="003F2C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758B2"/>
    <w:multiLevelType w:val="hybridMultilevel"/>
    <w:tmpl w:val="FC666E32"/>
    <w:lvl w:ilvl="0" w:tplc="129C62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2751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039A7"/>
    <w:multiLevelType w:val="hybridMultilevel"/>
    <w:tmpl w:val="DC02E9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B7959"/>
    <w:multiLevelType w:val="multilevel"/>
    <w:tmpl w:val="DC02E95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766339"/>
    <w:multiLevelType w:val="hybridMultilevel"/>
    <w:tmpl w:val="A7EEFE3C"/>
    <w:lvl w:ilvl="0" w:tplc="0CEAD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28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20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E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A2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CC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67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24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E3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9D3747"/>
    <w:multiLevelType w:val="hybridMultilevel"/>
    <w:tmpl w:val="9C8E8FC0"/>
    <w:lvl w:ilvl="0" w:tplc="4F8AD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A3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C6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01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F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AC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44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A9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46E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B20098"/>
    <w:multiLevelType w:val="hybridMultilevel"/>
    <w:tmpl w:val="C8C6FC44"/>
    <w:lvl w:ilvl="0" w:tplc="56CEB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4A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8E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C1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2A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4C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2A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6D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EF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9F3C12"/>
    <w:multiLevelType w:val="hybridMultilevel"/>
    <w:tmpl w:val="7B90BCAC"/>
    <w:lvl w:ilvl="0" w:tplc="B2502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0E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49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43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49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EB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E6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1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C5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13"/>
    <w:rsid w:val="000311D6"/>
    <w:rsid w:val="00041BCD"/>
    <w:rsid w:val="00160875"/>
    <w:rsid w:val="00185130"/>
    <w:rsid w:val="001B1355"/>
    <w:rsid w:val="001B4C58"/>
    <w:rsid w:val="001D23C8"/>
    <w:rsid w:val="001E7633"/>
    <w:rsid w:val="0025779A"/>
    <w:rsid w:val="002E657A"/>
    <w:rsid w:val="0034672C"/>
    <w:rsid w:val="003521FA"/>
    <w:rsid w:val="00354B89"/>
    <w:rsid w:val="003615F5"/>
    <w:rsid w:val="003626D9"/>
    <w:rsid w:val="00384DB6"/>
    <w:rsid w:val="003A79CC"/>
    <w:rsid w:val="003B1488"/>
    <w:rsid w:val="003F2C84"/>
    <w:rsid w:val="00432177"/>
    <w:rsid w:val="0043293D"/>
    <w:rsid w:val="004340C8"/>
    <w:rsid w:val="004533C7"/>
    <w:rsid w:val="00470FB7"/>
    <w:rsid w:val="00474C36"/>
    <w:rsid w:val="004C268B"/>
    <w:rsid w:val="004D1D56"/>
    <w:rsid w:val="004E2EE8"/>
    <w:rsid w:val="004F386D"/>
    <w:rsid w:val="00503271"/>
    <w:rsid w:val="00524F9F"/>
    <w:rsid w:val="005B2846"/>
    <w:rsid w:val="005F04E2"/>
    <w:rsid w:val="00603D42"/>
    <w:rsid w:val="00633249"/>
    <w:rsid w:val="006A0A9D"/>
    <w:rsid w:val="006B65BE"/>
    <w:rsid w:val="006D5028"/>
    <w:rsid w:val="006F40C9"/>
    <w:rsid w:val="00741C74"/>
    <w:rsid w:val="00766EF5"/>
    <w:rsid w:val="00784476"/>
    <w:rsid w:val="007A6CD4"/>
    <w:rsid w:val="007D0B5A"/>
    <w:rsid w:val="007F04B1"/>
    <w:rsid w:val="008162E7"/>
    <w:rsid w:val="00827C1C"/>
    <w:rsid w:val="00857C13"/>
    <w:rsid w:val="008E11DE"/>
    <w:rsid w:val="008F5388"/>
    <w:rsid w:val="008F719D"/>
    <w:rsid w:val="00994FE1"/>
    <w:rsid w:val="009C6A76"/>
    <w:rsid w:val="00A1371A"/>
    <w:rsid w:val="00A45FC8"/>
    <w:rsid w:val="00A723C9"/>
    <w:rsid w:val="00A84A8F"/>
    <w:rsid w:val="00A85C15"/>
    <w:rsid w:val="00A94E3A"/>
    <w:rsid w:val="00A94E8D"/>
    <w:rsid w:val="00AA214D"/>
    <w:rsid w:val="00AE25A2"/>
    <w:rsid w:val="00AE40B0"/>
    <w:rsid w:val="00B25DBD"/>
    <w:rsid w:val="00B5061B"/>
    <w:rsid w:val="00B5719F"/>
    <w:rsid w:val="00B6609C"/>
    <w:rsid w:val="00B70271"/>
    <w:rsid w:val="00BD39BC"/>
    <w:rsid w:val="00BE1258"/>
    <w:rsid w:val="00C36B3A"/>
    <w:rsid w:val="00C661C1"/>
    <w:rsid w:val="00CD6026"/>
    <w:rsid w:val="00CE7678"/>
    <w:rsid w:val="00D32C18"/>
    <w:rsid w:val="00D6028C"/>
    <w:rsid w:val="00D62870"/>
    <w:rsid w:val="00D74B26"/>
    <w:rsid w:val="00D828C6"/>
    <w:rsid w:val="00D93AAE"/>
    <w:rsid w:val="00DA2FCD"/>
    <w:rsid w:val="00DC1854"/>
    <w:rsid w:val="00DD15E1"/>
    <w:rsid w:val="00ED6FDE"/>
    <w:rsid w:val="00F13018"/>
    <w:rsid w:val="00FE7B0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D39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77"/>
    <w:rPr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13"/>
    <w:rPr>
      <w:rFonts w:ascii="Lucida Grande" w:hAnsi="Lucida Grande" w:cs="Lucida Grande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857C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C13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857C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C13"/>
    <w:rPr>
      <w:lang w:val="pl-PL"/>
    </w:rPr>
  </w:style>
  <w:style w:type="paragraph" w:styleId="NormalWeb">
    <w:name w:val="Normal (Web)"/>
    <w:basedOn w:val="Normal"/>
    <w:uiPriority w:val="99"/>
    <w:semiHidden/>
    <w:unhideWhenUsed/>
    <w:rsid w:val="00B6609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8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342">
          <w:marLeft w:val="331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395">
          <w:marLeft w:val="331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213">
          <w:marLeft w:val="331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998">
          <w:marLeft w:val="331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.facebook.com/l.php?u=http%3A%2F%2Fbit.ly%2F1QSAHtp&amp;h=vAQGaiF0w&amp;enc=AZMTjkOoKtwT7CBXknObtTa-7EKffuBOqccQjFlkoiwznwOvVcOszlydZuKJwOKs278&amp;s=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3B336-0B61-104F-8111-A5100C18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620</Words>
  <Characters>3538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Konrad Bugiera</cp:lastModifiedBy>
  <cp:revision>3</cp:revision>
  <cp:lastPrinted>2015-10-20T08:09:00Z</cp:lastPrinted>
  <dcterms:created xsi:type="dcterms:W3CDTF">2016-03-18T11:14:00Z</dcterms:created>
  <dcterms:modified xsi:type="dcterms:W3CDTF">2016-03-18T11:30:00Z</dcterms:modified>
</cp:coreProperties>
</file>